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72" w:rsidRPr="00887180" w:rsidRDefault="005F7472" w:rsidP="005F7472">
      <w:pPr>
        <w:jc w:val="center"/>
        <w:outlineLvl w:val="0"/>
        <w:rPr>
          <w:rFonts w:cstheme="minorHAnsi"/>
          <w:b/>
          <w:sz w:val="24"/>
          <w:szCs w:val="24"/>
        </w:rPr>
      </w:pPr>
      <w:r>
        <w:rPr>
          <w:rFonts w:cstheme="minorHAnsi"/>
          <w:b/>
          <w:sz w:val="24"/>
          <w:szCs w:val="24"/>
        </w:rPr>
        <w:t>ERDEMLİ BELEDİYE BAŞKANLIĞI</w:t>
      </w:r>
    </w:p>
    <w:p w:rsidR="005F7472" w:rsidRPr="009E5163" w:rsidRDefault="005F7472" w:rsidP="005F7472">
      <w:pPr>
        <w:pStyle w:val="NormalWeb"/>
        <w:shd w:val="clear" w:color="auto" w:fill="FFFFFF"/>
        <w:spacing w:before="0" w:beforeAutospacing="0" w:after="150" w:afterAutospacing="0"/>
        <w:jc w:val="center"/>
        <w:rPr>
          <w:rStyle w:val="Gl"/>
        </w:rPr>
      </w:pPr>
      <w:r w:rsidRPr="009E5163">
        <w:rPr>
          <w:rStyle w:val="Gl"/>
        </w:rPr>
        <w:t>GENEL İHALE İLANI</w:t>
      </w:r>
    </w:p>
    <w:p w:rsidR="005F7472" w:rsidRDefault="005F7472" w:rsidP="005F7472">
      <w:pPr>
        <w:pStyle w:val="NormalWeb"/>
        <w:shd w:val="clear" w:color="auto" w:fill="FFFFFF"/>
        <w:spacing w:before="0" w:beforeAutospacing="0" w:after="150" w:afterAutospacing="0"/>
        <w:jc w:val="center"/>
        <w:rPr>
          <w:rStyle w:val="Gl"/>
        </w:rPr>
      </w:pPr>
      <w:r>
        <w:rPr>
          <w:rStyle w:val="Gl"/>
        </w:rPr>
        <w:t>PASTA V</w:t>
      </w:r>
      <w:r w:rsidR="001D055E">
        <w:rPr>
          <w:rStyle w:val="Gl"/>
        </w:rPr>
        <w:t>E BARİSTA SOSYAL GİRİŞİM AKADEMİ</w:t>
      </w:r>
      <w:bookmarkStart w:id="0" w:name="_GoBack"/>
      <w:bookmarkEnd w:id="0"/>
      <w:r>
        <w:rPr>
          <w:rStyle w:val="Gl"/>
        </w:rPr>
        <w:t xml:space="preserve">Sİ </w:t>
      </w:r>
    </w:p>
    <w:p w:rsidR="005F7472" w:rsidRPr="009E5163" w:rsidRDefault="005F7472" w:rsidP="005F7472">
      <w:pPr>
        <w:pStyle w:val="NormalWeb"/>
        <w:shd w:val="clear" w:color="auto" w:fill="FFFFFF"/>
        <w:spacing w:before="0" w:beforeAutospacing="0" w:after="150" w:afterAutospacing="0"/>
        <w:jc w:val="center"/>
        <w:rPr>
          <w:rStyle w:val="Gl"/>
        </w:rPr>
      </w:pPr>
      <w:r>
        <w:rPr>
          <w:rStyle w:val="Gl"/>
        </w:rPr>
        <w:t>MAL ALIMLARI</w:t>
      </w:r>
    </w:p>
    <w:p w:rsidR="005F7472" w:rsidRDefault="005F7472" w:rsidP="005F7472">
      <w:pPr>
        <w:spacing w:after="0" w:line="240" w:lineRule="auto"/>
        <w:ind w:left="113"/>
        <w:rPr>
          <w:rFonts w:cstheme="minorHAnsi"/>
          <w:b/>
        </w:rPr>
      </w:pPr>
    </w:p>
    <w:p w:rsidR="005F7472" w:rsidRPr="009E5163" w:rsidRDefault="005F7472" w:rsidP="005F7472">
      <w:pPr>
        <w:spacing w:after="0" w:line="240" w:lineRule="auto"/>
        <w:ind w:left="113"/>
        <w:rPr>
          <w:rFonts w:cstheme="minorHAnsi"/>
        </w:rPr>
      </w:pPr>
      <w:proofErr w:type="spellStart"/>
      <w:r w:rsidRPr="009E5163">
        <w:rPr>
          <w:rFonts w:cstheme="minorHAnsi"/>
          <w:b/>
        </w:rPr>
        <w:t>Proje</w:t>
      </w:r>
      <w:proofErr w:type="spellEnd"/>
      <w:r w:rsidRPr="009E5163">
        <w:rPr>
          <w:rFonts w:cstheme="minorHAnsi"/>
          <w:b/>
          <w:spacing w:val="-3"/>
        </w:rPr>
        <w:t xml:space="preserve"> </w:t>
      </w:r>
      <w:r w:rsidRPr="009E5163">
        <w:rPr>
          <w:rFonts w:cstheme="minorHAnsi"/>
          <w:b/>
        </w:rPr>
        <w:t>No:</w:t>
      </w:r>
      <w:r w:rsidRPr="009E5163">
        <w:rPr>
          <w:rFonts w:cstheme="minorHAnsi"/>
          <w:b/>
          <w:spacing w:val="1"/>
        </w:rPr>
        <w:t xml:space="preserve"> </w:t>
      </w:r>
      <w:r w:rsidRPr="009E5163">
        <w:rPr>
          <w:rFonts w:cstheme="minorHAnsi"/>
        </w:rPr>
        <w:t>P171456</w:t>
      </w:r>
    </w:p>
    <w:p w:rsidR="005F7472" w:rsidRPr="009E5163" w:rsidRDefault="005F7472" w:rsidP="005F7472">
      <w:pPr>
        <w:pStyle w:val="GvdeMetni"/>
        <w:ind w:left="113"/>
        <w:rPr>
          <w:rFonts w:asciiTheme="minorHAnsi" w:hAnsiTheme="minorHAnsi" w:cstheme="minorHAnsi"/>
          <w:sz w:val="22"/>
          <w:szCs w:val="22"/>
        </w:rPr>
      </w:pPr>
      <w:r w:rsidRPr="009E5163">
        <w:rPr>
          <w:rFonts w:asciiTheme="minorHAnsi" w:hAnsiTheme="minorHAnsi" w:cstheme="minorHAnsi"/>
          <w:b/>
          <w:sz w:val="22"/>
          <w:szCs w:val="22"/>
        </w:rPr>
        <w:t>Proje</w:t>
      </w:r>
      <w:r w:rsidRPr="009E5163">
        <w:rPr>
          <w:rFonts w:asciiTheme="minorHAnsi" w:hAnsiTheme="minorHAnsi" w:cstheme="minorHAnsi"/>
          <w:b/>
          <w:spacing w:val="27"/>
          <w:sz w:val="22"/>
          <w:szCs w:val="22"/>
        </w:rPr>
        <w:t xml:space="preserve"> </w:t>
      </w:r>
      <w:r w:rsidRPr="009E5163">
        <w:rPr>
          <w:rFonts w:asciiTheme="minorHAnsi" w:hAnsiTheme="minorHAnsi" w:cstheme="minorHAnsi"/>
          <w:b/>
          <w:sz w:val="22"/>
          <w:szCs w:val="22"/>
        </w:rPr>
        <w:t>Adı:</w:t>
      </w:r>
      <w:r w:rsidRPr="009E5163">
        <w:rPr>
          <w:rFonts w:asciiTheme="minorHAnsi" w:hAnsiTheme="minorHAnsi" w:cstheme="minorHAnsi"/>
          <w:b/>
          <w:spacing w:val="30"/>
          <w:sz w:val="22"/>
          <w:szCs w:val="22"/>
        </w:rPr>
        <w:t xml:space="preserve"> </w:t>
      </w:r>
      <w:r w:rsidRPr="009E5163">
        <w:rPr>
          <w:rFonts w:asciiTheme="minorHAnsi" w:hAnsiTheme="minorHAnsi" w:cstheme="minorHAnsi"/>
          <w:sz w:val="22"/>
          <w:szCs w:val="22"/>
        </w:rPr>
        <w:t>Türkiye’de</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Mülteciler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ve</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Ev</w:t>
      </w:r>
      <w:r w:rsidRPr="009E5163">
        <w:rPr>
          <w:rFonts w:asciiTheme="minorHAnsi" w:hAnsiTheme="minorHAnsi" w:cstheme="minorHAnsi"/>
          <w:spacing w:val="28"/>
          <w:sz w:val="22"/>
          <w:szCs w:val="22"/>
        </w:rPr>
        <w:t xml:space="preserve"> </w:t>
      </w:r>
      <w:r w:rsidRPr="009E5163">
        <w:rPr>
          <w:rFonts w:asciiTheme="minorHAnsi" w:hAnsiTheme="minorHAnsi" w:cstheme="minorHAnsi"/>
          <w:sz w:val="22"/>
          <w:szCs w:val="22"/>
        </w:rPr>
        <w:t>Sahibi</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Topluluklar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Arasında</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Sosyal</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Girişimcilik,</w:t>
      </w:r>
      <w:r w:rsidRPr="009E5163">
        <w:rPr>
          <w:rFonts w:asciiTheme="minorHAnsi" w:hAnsiTheme="minorHAnsi" w:cstheme="minorHAnsi"/>
          <w:spacing w:val="-52"/>
          <w:sz w:val="22"/>
          <w:szCs w:val="22"/>
        </w:rPr>
        <w:t xml:space="preserve"> </w:t>
      </w:r>
      <w:r w:rsidRPr="009E5163">
        <w:rPr>
          <w:rFonts w:asciiTheme="minorHAnsi" w:hAnsiTheme="minorHAnsi" w:cstheme="minorHAnsi"/>
          <w:sz w:val="22"/>
          <w:szCs w:val="22"/>
        </w:rPr>
        <w:t>Güçlendirme Ve</w:t>
      </w:r>
      <w:r w:rsidRPr="009E5163">
        <w:rPr>
          <w:rFonts w:asciiTheme="minorHAnsi" w:hAnsiTheme="minorHAnsi" w:cstheme="minorHAnsi"/>
          <w:spacing w:val="1"/>
          <w:sz w:val="22"/>
          <w:szCs w:val="22"/>
        </w:rPr>
        <w:t xml:space="preserve"> </w:t>
      </w:r>
      <w:r w:rsidRPr="009E5163">
        <w:rPr>
          <w:rFonts w:asciiTheme="minorHAnsi" w:hAnsiTheme="minorHAnsi" w:cstheme="minorHAnsi"/>
          <w:sz w:val="22"/>
          <w:szCs w:val="22"/>
        </w:rPr>
        <w:t>Uyum</w:t>
      </w:r>
      <w:r w:rsidRPr="009E5163">
        <w:rPr>
          <w:rFonts w:asciiTheme="minorHAnsi" w:hAnsiTheme="minorHAnsi" w:cstheme="minorHAnsi"/>
          <w:spacing w:val="-2"/>
          <w:sz w:val="22"/>
          <w:szCs w:val="22"/>
        </w:rPr>
        <w:t xml:space="preserve"> (SEECO) </w:t>
      </w:r>
      <w:r w:rsidRPr="009E5163">
        <w:rPr>
          <w:rFonts w:asciiTheme="minorHAnsi" w:hAnsiTheme="minorHAnsi" w:cstheme="minorHAnsi"/>
          <w:sz w:val="22"/>
          <w:szCs w:val="22"/>
        </w:rPr>
        <w:t>Projesi</w:t>
      </w:r>
    </w:p>
    <w:p w:rsidR="005F7472" w:rsidRPr="00841F28" w:rsidRDefault="005F7472" w:rsidP="005F7472">
      <w:pPr>
        <w:pStyle w:val="Balk1"/>
        <w:spacing w:before="0"/>
        <w:ind w:left="113"/>
        <w:rPr>
          <w:rFonts w:asciiTheme="minorHAnsi" w:hAnsiTheme="minorHAnsi" w:cstheme="minorHAnsi"/>
          <w:b w:val="0"/>
          <w:sz w:val="22"/>
          <w:szCs w:val="22"/>
        </w:rPr>
      </w:pPr>
      <w:r w:rsidRPr="00841F28">
        <w:rPr>
          <w:rFonts w:asciiTheme="minorHAnsi" w:hAnsiTheme="minorHAnsi" w:cstheme="minorHAnsi"/>
          <w:sz w:val="22"/>
          <w:szCs w:val="22"/>
        </w:rPr>
        <w:t>İlan</w:t>
      </w:r>
      <w:r w:rsidRPr="00841F28">
        <w:rPr>
          <w:rFonts w:asciiTheme="minorHAnsi" w:hAnsiTheme="minorHAnsi" w:cstheme="minorHAnsi"/>
          <w:spacing w:val="-3"/>
          <w:sz w:val="22"/>
          <w:szCs w:val="22"/>
        </w:rPr>
        <w:t xml:space="preserve"> </w:t>
      </w:r>
      <w:r w:rsidRPr="00841F28">
        <w:rPr>
          <w:rFonts w:asciiTheme="minorHAnsi" w:hAnsiTheme="minorHAnsi" w:cstheme="minorHAnsi"/>
          <w:sz w:val="22"/>
          <w:szCs w:val="22"/>
        </w:rPr>
        <w:t>Yayınlanma</w:t>
      </w:r>
      <w:r w:rsidRPr="00841F28">
        <w:rPr>
          <w:rFonts w:asciiTheme="minorHAnsi" w:hAnsiTheme="minorHAnsi" w:cstheme="minorHAnsi"/>
          <w:spacing w:val="-5"/>
          <w:sz w:val="22"/>
          <w:szCs w:val="22"/>
        </w:rPr>
        <w:t xml:space="preserve"> </w:t>
      </w:r>
      <w:r w:rsidRPr="00841F28">
        <w:rPr>
          <w:rFonts w:asciiTheme="minorHAnsi" w:hAnsiTheme="minorHAnsi" w:cstheme="minorHAnsi"/>
          <w:sz w:val="22"/>
          <w:szCs w:val="22"/>
        </w:rPr>
        <w:t>Tarihi</w:t>
      </w:r>
      <w:r w:rsidRPr="00841F28">
        <w:rPr>
          <w:rFonts w:asciiTheme="minorHAnsi" w:hAnsiTheme="minorHAnsi" w:cstheme="minorHAnsi"/>
          <w:spacing w:val="-4"/>
          <w:sz w:val="22"/>
          <w:szCs w:val="22"/>
        </w:rPr>
        <w:t xml:space="preserve"> </w:t>
      </w:r>
      <w:r w:rsidRPr="00841F28">
        <w:rPr>
          <w:rFonts w:asciiTheme="minorHAnsi" w:hAnsiTheme="minorHAnsi" w:cstheme="minorHAnsi"/>
          <w:sz w:val="22"/>
          <w:szCs w:val="22"/>
        </w:rPr>
        <w:t xml:space="preserve">(web): </w:t>
      </w:r>
      <w:r w:rsidRPr="00DC34CD">
        <w:rPr>
          <w:rFonts w:asciiTheme="minorHAnsi" w:hAnsiTheme="minorHAnsi" w:cstheme="minorHAnsi"/>
          <w:sz w:val="22"/>
          <w:szCs w:val="22"/>
          <w:u w:val="single"/>
        </w:rPr>
        <w:t>28/08/2024</w:t>
      </w:r>
    </w:p>
    <w:p w:rsidR="005F7472" w:rsidRPr="00841F28" w:rsidRDefault="005F7472" w:rsidP="005F7472">
      <w:pPr>
        <w:spacing w:after="0" w:line="240" w:lineRule="auto"/>
        <w:ind w:left="113"/>
        <w:jc w:val="both"/>
        <w:rPr>
          <w:rFonts w:cstheme="minorHAnsi"/>
        </w:rPr>
      </w:pPr>
      <w:r w:rsidRPr="00841F28">
        <w:rPr>
          <w:rFonts w:cstheme="minorHAnsi"/>
          <w:b/>
        </w:rPr>
        <w:t>Son</w:t>
      </w:r>
      <w:r w:rsidRPr="00841F28">
        <w:rPr>
          <w:rFonts w:cstheme="minorHAnsi"/>
          <w:b/>
          <w:spacing w:val="-1"/>
        </w:rPr>
        <w:t xml:space="preserve"> </w:t>
      </w:r>
      <w:proofErr w:type="spellStart"/>
      <w:r w:rsidRPr="00841F28">
        <w:rPr>
          <w:rFonts w:cstheme="minorHAnsi"/>
          <w:b/>
        </w:rPr>
        <w:t>Başvuru</w:t>
      </w:r>
      <w:proofErr w:type="spellEnd"/>
      <w:r w:rsidRPr="00841F28">
        <w:rPr>
          <w:rFonts w:cstheme="minorHAnsi"/>
          <w:b/>
          <w:spacing w:val="-3"/>
        </w:rPr>
        <w:t xml:space="preserve"> </w:t>
      </w:r>
      <w:proofErr w:type="spellStart"/>
      <w:r w:rsidRPr="00841F28">
        <w:rPr>
          <w:rFonts w:cstheme="minorHAnsi"/>
          <w:b/>
        </w:rPr>
        <w:t>Tarih</w:t>
      </w:r>
      <w:proofErr w:type="spellEnd"/>
      <w:r w:rsidRPr="00841F28">
        <w:rPr>
          <w:rFonts w:cstheme="minorHAnsi"/>
          <w:b/>
        </w:rPr>
        <w:t xml:space="preserve"> </w:t>
      </w:r>
      <w:proofErr w:type="spellStart"/>
      <w:r w:rsidRPr="00841F28">
        <w:rPr>
          <w:rFonts w:cstheme="minorHAnsi"/>
          <w:b/>
        </w:rPr>
        <w:t>ve</w:t>
      </w:r>
      <w:proofErr w:type="spellEnd"/>
      <w:r w:rsidRPr="00841F28">
        <w:rPr>
          <w:rFonts w:cstheme="minorHAnsi"/>
          <w:b/>
          <w:spacing w:val="-2"/>
        </w:rPr>
        <w:t xml:space="preserve"> </w:t>
      </w:r>
      <w:proofErr w:type="spellStart"/>
      <w:r w:rsidRPr="00841F28">
        <w:rPr>
          <w:rFonts w:cstheme="minorHAnsi"/>
          <w:b/>
        </w:rPr>
        <w:t>Saati</w:t>
      </w:r>
      <w:proofErr w:type="spellEnd"/>
      <w:r w:rsidRPr="00841F28">
        <w:rPr>
          <w:rFonts w:cstheme="minorHAnsi"/>
          <w:b/>
        </w:rPr>
        <w:t>:</w:t>
      </w:r>
      <w:r w:rsidRPr="00841F28">
        <w:rPr>
          <w:rFonts w:cstheme="minorHAnsi"/>
          <w:b/>
          <w:spacing w:val="-1"/>
        </w:rPr>
        <w:t xml:space="preserve"> </w:t>
      </w:r>
      <w:r w:rsidRPr="00DC34CD">
        <w:rPr>
          <w:rFonts w:cstheme="minorHAnsi"/>
          <w:b/>
        </w:rPr>
        <w:t xml:space="preserve">16/09/2024 </w:t>
      </w:r>
      <w:proofErr w:type="spellStart"/>
      <w:r w:rsidRPr="00DC34CD">
        <w:rPr>
          <w:rFonts w:cstheme="minorHAnsi"/>
          <w:b/>
        </w:rPr>
        <w:t>Saat</w:t>
      </w:r>
      <w:proofErr w:type="spellEnd"/>
      <w:r w:rsidRPr="00DC34CD">
        <w:rPr>
          <w:rFonts w:cstheme="minorHAnsi"/>
          <w:b/>
        </w:rPr>
        <w:t>:</w:t>
      </w:r>
      <w:r>
        <w:rPr>
          <w:rFonts w:cstheme="minorHAnsi"/>
          <w:b/>
        </w:rPr>
        <w:t xml:space="preserve"> 17:00</w:t>
      </w:r>
    </w:p>
    <w:p w:rsidR="005F7472" w:rsidRPr="009E5163" w:rsidRDefault="005F7472" w:rsidP="005F7472">
      <w:pPr>
        <w:pStyle w:val="GvdeMetni"/>
        <w:ind w:left="116"/>
        <w:rPr>
          <w:rFonts w:asciiTheme="minorHAnsi" w:hAnsiTheme="minorHAnsi" w:cstheme="minorHAnsi"/>
          <w:sz w:val="22"/>
          <w:szCs w:val="22"/>
        </w:rPr>
      </w:pPr>
      <w:r w:rsidRPr="009E5163">
        <w:rPr>
          <w:rFonts w:asciiTheme="minorHAnsi" w:hAnsiTheme="minorHAnsi" w:cstheme="minorHAnsi"/>
          <w:b/>
          <w:sz w:val="22"/>
          <w:szCs w:val="22"/>
        </w:rPr>
        <w:t>Başvuru</w:t>
      </w:r>
      <w:r w:rsidRPr="009E5163">
        <w:rPr>
          <w:rFonts w:asciiTheme="minorHAnsi" w:hAnsiTheme="minorHAnsi" w:cstheme="minorHAnsi"/>
          <w:b/>
          <w:spacing w:val="45"/>
          <w:sz w:val="22"/>
          <w:szCs w:val="22"/>
        </w:rPr>
        <w:t xml:space="preserve"> </w:t>
      </w:r>
      <w:r w:rsidRPr="009E5163">
        <w:rPr>
          <w:rFonts w:asciiTheme="minorHAnsi" w:hAnsiTheme="minorHAnsi" w:cstheme="minorHAnsi"/>
          <w:b/>
          <w:sz w:val="22"/>
          <w:szCs w:val="22"/>
        </w:rPr>
        <w:t>Numarası:</w:t>
      </w:r>
      <w:r w:rsidRPr="009E5163">
        <w:rPr>
          <w:rFonts w:asciiTheme="minorHAnsi" w:hAnsiTheme="minorHAnsi" w:cstheme="minorHAnsi"/>
          <w:b/>
          <w:spacing w:val="45"/>
          <w:sz w:val="22"/>
          <w:szCs w:val="22"/>
        </w:rPr>
        <w:t xml:space="preserve"> </w:t>
      </w:r>
      <w:r w:rsidRPr="009E5163">
        <w:rPr>
          <w:rFonts w:asciiTheme="minorHAnsi" w:hAnsiTheme="minorHAnsi" w:cstheme="minorHAnsi"/>
          <w:sz w:val="22"/>
          <w:szCs w:val="22"/>
        </w:rPr>
        <w:t>Alımı</w:t>
      </w:r>
      <w:r w:rsidRPr="009E5163">
        <w:rPr>
          <w:rFonts w:asciiTheme="minorHAnsi" w:hAnsiTheme="minorHAnsi" w:cstheme="minorHAnsi"/>
          <w:spacing w:val="46"/>
          <w:sz w:val="22"/>
          <w:szCs w:val="22"/>
        </w:rPr>
        <w:t xml:space="preserve"> </w:t>
      </w:r>
      <w:r w:rsidRPr="009E5163">
        <w:rPr>
          <w:rFonts w:asciiTheme="minorHAnsi" w:hAnsiTheme="minorHAnsi" w:cstheme="minorHAnsi"/>
          <w:sz w:val="22"/>
          <w:szCs w:val="22"/>
        </w:rPr>
        <w:t>yapılacak</w:t>
      </w:r>
      <w:r>
        <w:rPr>
          <w:rFonts w:asciiTheme="minorHAnsi" w:hAnsiTheme="minorHAnsi" w:cstheme="minorHAnsi"/>
          <w:sz w:val="22"/>
          <w:szCs w:val="22"/>
        </w:rPr>
        <w:t xml:space="preserve"> Pasta ve </w:t>
      </w:r>
      <w:proofErr w:type="spellStart"/>
      <w:r>
        <w:rPr>
          <w:rFonts w:asciiTheme="minorHAnsi" w:hAnsiTheme="minorHAnsi" w:cstheme="minorHAnsi"/>
          <w:sz w:val="22"/>
          <w:szCs w:val="22"/>
        </w:rPr>
        <w:t>Barista</w:t>
      </w:r>
      <w:proofErr w:type="spellEnd"/>
      <w:r>
        <w:rPr>
          <w:rFonts w:asciiTheme="minorHAnsi" w:hAnsiTheme="minorHAnsi" w:cstheme="minorHAnsi"/>
          <w:sz w:val="22"/>
          <w:szCs w:val="22"/>
        </w:rPr>
        <w:t xml:space="preserve"> Sosyal Girişim </w:t>
      </w:r>
      <w:proofErr w:type="spellStart"/>
      <w:r>
        <w:rPr>
          <w:rFonts w:asciiTheme="minorHAnsi" w:hAnsiTheme="minorHAnsi" w:cstheme="minorHAnsi"/>
          <w:sz w:val="22"/>
          <w:szCs w:val="22"/>
        </w:rPr>
        <w:t>Akademesi</w:t>
      </w:r>
      <w:proofErr w:type="spellEnd"/>
      <w:r>
        <w:rPr>
          <w:rFonts w:asciiTheme="minorHAnsi" w:hAnsiTheme="minorHAnsi" w:cstheme="minorHAnsi"/>
          <w:sz w:val="22"/>
          <w:szCs w:val="22"/>
        </w:rPr>
        <w:t xml:space="preserve"> Mal A</w:t>
      </w:r>
      <w:r w:rsidRPr="009E5163">
        <w:rPr>
          <w:rFonts w:asciiTheme="minorHAnsi" w:hAnsiTheme="minorHAnsi" w:cstheme="minorHAnsi"/>
          <w:sz w:val="22"/>
          <w:szCs w:val="22"/>
        </w:rPr>
        <w:t xml:space="preserve">lımı gruplarının ihale referans </w:t>
      </w:r>
      <w:r w:rsidRPr="009E5163">
        <w:rPr>
          <w:rFonts w:asciiTheme="minorHAnsi" w:hAnsiTheme="minorHAnsi" w:cstheme="minorHAnsi"/>
          <w:spacing w:val="-52"/>
          <w:sz w:val="22"/>
          <w:szCs w:val="22"/>
        </w:rPr>
        <w:t>numaraları</w:t>
      </w:r>
      <w:r w:rsidRPr="009E5163">
        <w:rPr>
          <w:rFonts w:asciiTheme="minorHAnsi" w:hAnsiTheme="minorHAnsi" w:cstheme="minorHAnsi"/>
          <w:sz w:val="22"/>
          <w:szCs w:val="22"/>
        </w:rPr>
        <w:t xml:space="preserve"> ve ihale adı aşağıdaki tabloda yer</w:t>
      </w:r>
      <w:r w:rsidRPr="009E5163">
        <w:rPr>
          <w:rFonts w:asciiTheme="minorHAnsi" w:hAnsiTheme="minorHAnsi" w:cstheme="minorHAnsi"/>
          <w:spacing w:val="-2"/>
          <w:sz w:val="22"/>
          <w:szCs w:val="22"/>
        </w:rPr>
        <w:t xml:space="preserve"> </w:t>
      </w:r>
      <w:r w:rsidRPr="009E5163">
        <w:rPr>
          <w:rFonts w:asciiTheme="minorHAnsi" w:hAnsiTheme="minorHAnsi" w:cstheme="minorHAnsi"/>
          <w:sz w:val="22"/>
          <w:szCs w:val="22"/>
        </w:rPr>
        <w:t>almaktadır:</w:t>
      </w:r>
    </w:p>
    <w:p w:rsidR="005F7472" w:rsidRPr="009E5163" w:rsidRDefault="005F7472" w:rsidP="005F7472">
      <w:pPr>
        <w:spacing w:after="0" w:line="240" w:lineRule="auto"/>
        <w:ind w:left="113"/>
        <w:jc w:val="both"/>
        <w:rPr>
          <w:rFonts w:cstheme="minorHAnsi"/>
        </w:rPr>
      </w:pPr>
    </w:p>
    <w:p w:rsidR="005F7472" w:rsidRPr="009E5163" w:rsidRDefault="005F7472" w:rsidP="005F7472">
      <w:pPr>
        <w:pStyle w:val="GvdeMetni"/>
        <w:ind w:left="116" w:right="132"/>
        <w:jc w:val="both"/>
        <w:rPr>
          <w:rFonts w:ascii="Times New Roman" w:hAnsi="Times New Roman" w:cs="Times New Roman"/>
          <w:sz w:val="22"/>
          <w:szCs w:val="22"/>
        </w:rPr>
      </w:pPr>
      <w:r>
        <w:rPr>
          <w:rFonts w:ascii="Times New Roman" w:hAnsi="Times New Roman" w:cs="Times New Roman"/>
          <w:sz w:val="22"/>
          <w:szCs w:val="22"/>
        </w:rPr>
        <w:t>Erdemli Belediye Başkanlığı</w:t>
      </w:r>
      <w:r w:rsidRPr="0008580B">
        <w:rPr>
          <w:rFonts w:ascii="Times New Roman" w:hAnsi="Times New Roman" w:cs="Times New Roman"/>
          <w:sz w:val="22"/>
          <w:szCs w:val="22"/>
        </w:rPr>
        <w:t xml:space="preserve"> (İdare/Alıcı), </w:t>
      </w:r>
      <w:r w:rsidRPr="009E5163">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Pr>
          <w:rFonts w:ascii="Times New Roman" w:hAnsi="Times New Roman" w:cs="Times New Roman"/>
          <w:sz w:val="22"/>
          <w:szCs w:val="22"/>
        </w:rPr>
        <w:t xml:space="preserve"> Genel İhale </w:t>
      </w:r>
      <w:proofErr w:type="spellStart"/>
      <w:r>
        <w:rPr>
          <w:rFonts w:ascii="Times New Roman" w:hAnsi="Times New Roman" w:cs="Times New Roman"/>
          <w:sz w:val="22"/>
          <w:szCs w:val="22"/>
        </w:rPr>
        <w:t>İlanı’nda</w:t>
      </w:r>
      <w:proofErr w:type="spellEnd"/>
      <w:r>
        <w:rPr>
          <w:rFonts w:ascii="Times New Roman" w:hAnsi="Times New Roman" w:cs="Times New Roman"/>
          <w:sz w:val="22"/>
          <w:szCs w:val="22"/>
        </w:rPr>
        <w:t xml:space="preserve"> yer alan </w:t>
      </w:r>
      <w:r w:rsidRPr="007F6EDE">
        <w:rPr>
          <w:rFonts w:asciiTheme="minorHAnsi" w:hAnsiTheme="minorHAnsi" w:cstheme="minorHAnsi"/>
          <w:sz w:val="22"/>
          <w:szCs w:val="22"/>
        </w:rPr>
        <w:t>mal</w:t>
      </w:r>
      <w:r>
        <w:rPr>
          <w:rFonts w:asciiTheme="minorHAnsi" w:hAnsiTheme="minorHAnsi" w:cstheme="minorHAnsi"/>
          <w:sz w:val="22"/>
          <w:szCs w:val="22"/>
        </w:rPr>
        <w:t xml:space="preserve"> alımları için </w:t>
      </w:r>
      <w:r>
        <w:rPr>
          <w:rFonts w:ascii="Times New Roman" w:hAnsi="Times New Roman" w:cs="Times New Roman"/>
          <w:sz w:val="22"/>
          <w:szCs w:val="22"/>
        </w:rPr>
        <w:t xml:space="preserve">yapılacak ihaleler sonucu imzalanacak sözleşmelerin </w:t>
      </w:r>
      <w:r w:rsidRPr="009E5163">
        <w:rPr>
          <w:rFonts w:ascii="Times New Roman" w:hAnsi="Times New Roman" w:cs="Times New Roman"/>
          <w:sz w:val="22"/>
          <w:szCs w:val="22"/>
        </w:rPr>
        <w:t>ödemelerinde kullandırılacaktır.</w:t>
      </w:r>
    </w:p>
    <w:p w:rsidR="005F7472" w:rsidRDefault="005F7472" w:rsidP="005F7472">
      <w:pPr>
        <w:pStyle w:val="GvdeMetni"/>
        <w:ind w:left="116" w:right="132"/>
        <w:jc w:val="both"/>
        <w:rPr>
          <w:rFonts w:ascii="Times New Roman" w:hAnsi="Times New Roman" w:cs="Times New Roman"/>
          <w:sz w:val="22"/>
          <w:szCs w:val="22"/>
        </w:rPr>
      </w:pPr>
    </w:p>
    <w:p w:rsidR="005F7472" w:rsidRDefault="005F7472" w:rsidP="005F7472">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xml:space="preserve">Bu kapsamda, İdare aşağıdaki </w:t>
      </w:r>
      <w:r>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rsidR="005F7472" w:rsidRPr="009E5163" w:rsidRDefault="005F7472" w:rsidP="005F7472">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3952"/>
        <w:gridCol w:w="3939"/>
      </w:tblGrid>
      <w:tr w:rsidR="005F7472" w:rsidRPr="009E5163" w:rsidTr="003741CA">
        <w:trPr>
          <w:trHeight w:val="268"/>
        </w:trPr>
        <w:tc>
          <w:tcPr>
            <w:tcW w:w="3952" w:type="dxa"/>
          </w:tcPr>
          <w:p w:rsidR="005F7472" w:rsidRPr="00ED3403" w:rsidRDefault="005F7472" w:rsidP="003741C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Referans</w:t>
            </w:r>
            <w:proofErr w:type="spellEnd"/>
            <w:r w:rsidRPr="00ED3403">
              <w:rPr>
                <w:rFonts w:cstheme="minorHAnsi"/>
              </w:rPr>
              <w:t xml:space="preserve"> </w:t>
            </w:r>
            <w:proofErr w:type="spellStart"/>
            <w:r w:rsidRPr="00ED3403">
              <w:rPr>
                <w:rFonts w:cstheme="minorHAnsi"/>
              </w:rPr>
              <w:t>Numaraları</w:t>
            </w:r>
            <w:proofErr w:type="spellEnd"/>
          </w:p>
        </w:tc>
        <w:tc>
          <w:tcPr>
            <w:tcW w:w="3939" w:type="dxa"/>
          </w:tcPr>
          <w:p w:rsidR="005F7472" w:rsidRPr="00ED3403" w:rsidRDefault="005F7472" w:rsidP="003741C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Adı</w:t>
            </w:r>
            <w:proofErr w:type="spellEnd"/>
          </w:p>
        </w:tc>
      </w:tr>
      <w:tr w:rsidR="005F7472" w:rsidRPr="009E5163" w:rsidTr="003741CA">
        <w:trPr>
          <w:trHeight w:val="254"/>
        </w:trPr>
        <w:tc>
          <w:tcPr>
            <w:tcW w:w="3952" w:type="dxa"/>
          </w:tcPr>
          <w:p w:rsidR="005F7472" w:rsidRPr="001F0DE2" w:rsidRDefault="005F7472" w:rsidP="003741CA">
            <w:pPr>
              <w:jc w:val="both"/>
              <w:rPr>
                <w:rFonts w:cstheme="minorHAnsi"/>
                <w:b/>
                <w:highlight w:val="yellow"/>
              </w:rPr>
            </w:pPr>
            <w:proofErr w:type="spellStart"/>
            <w:r w:rsidRPr="007F6EDE">
              <w:rPr>
                <w:rFonts w:cstheme="minorHAnsi"/>
                <w:b/>
              </w:rPr>
              <w:t>Çukurova</w:t>
            </w:r>
            <w:proofErr w:type="spellEnd"/>
            <w:r w:rsidRPr="007F6EDE">
              <w:rPr>
                <w:rFonts w:cstheme="minorHAnsi"/>
                <w:b/>
              </w:rPr>
              <w:t xml:space="preserve"> TDA-Erdemli.Barista-Goods-01</w:t>
            </w:r>
          </w:p>
        </w:tc>
        <w:tc>
          <w:tcPr>
            <w:tcW w:w="3939" w:type="dxa"/>
          </w:tcPr>
          <w:p w:rsidR="005F7472" w:rsidRPr="001F0DE2" w:rsidRDefault="005F7472" w:rsidP="003741CA">
            <w:pPr>
              <w:jc w:val="both"/>
              <w:rPr>
                <w:rFonts w:cstheme="minorHAnsi"/>
                <w:b/>
                <w:highlight w:val="yellow"/>
              </w:rPr>
            </w:pPr>
            <w:proofErr w:type="spellStart"/>
            <w:r w:rsidRPr="007F6EDE">
              <w:rPr>
                <w:rFonts w:cstheme="minorHAnsi"/>
                <w:b/>
              </w:rPr>
              <w:t>Makin</w:t>
            </w:r>
            <w:r>
              <w:rPr>
                <w:rFonts w:cstheme="minorHAnsi"/>
                <w:b/>
              </w:rPr>
              <w:t>e</w:t>
            </w:r>
            <w:proofErr w:type="spellEnd"/>
            <w:r>
              <w:rPr>
                <w:rFonts w:cstheme="minorHAnsi"/>
                <w:b/>
              </w:rPr>
              <w:t xml:space="preserve"> </w:t>
            </w:r>
            <w:proofErr w:type="spellStart"/>
            <w:r w:rsidRPr="007F6EDE">
              <w:rPr>
                <w:rFonts w:cstheme="minorHAnsi"/>
                <w:b/>
              </w:rPr>
              <w:t>ve</w:t>
            </w:r>
            <w:proofErr w:type="spellEnd"/>
            <w:r w:rsidRPr="007F6EDE">
              <w:rPr>
                <w:rFonts w:cstheme="minorHAnsi"/>
                <w:b/>
              </w:rPr>
              <w:t xml:space="preserve"> </w:t>
            </w:r>
            <w:proofErr w:type="spellStart"/>
            <w:r w:rsidRPr="007F6EDE">
              <w:rPr>
                <w:rFonts w:cstheme="minorHAnsi"/>
                <w:b/>
              </w:rPr>
              <w:t>Ekipman</w:t>
            </w:r>
            <w:proofErr w:type="spellEnd"/>
            <w:r w:rsidRPr="007F6EDE">
              <w:rPr>
                <w:rFonts w:cstheme="minorHAnsi"/>
                <w:b/>
              </w:rPr>
              <w:t xml:space="preserve"> </w:t>
            </w:r>
            <w:proofErr w:type="spellStart"/>
            <w:r w:rsidRPr="007F6EDE">
              <w:rPr>
                <w:rFonts w:cstheme="minorHAnsi"/>
                <w:b/>
              </w:rPr>
              <w:t>Alımı</w:t>
            </w:r>
            <w:proofErr w:type="spellEnd"/>
          </w:p>
        </w:tc>
      </w:tr>
      <w:tr w:rsidR="005F7472" w:rsidRPr="009E5163" w:rsidTr="003741CA">
        <w:trPr>
          <w:trHeight w:val="268"/>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TDA-Erdemli.Barista-Goods-02</w:t>
            </w:r>
          </w:p>
        </w:tc>
        <w:tc>
          <w:tcPr>
            <w:tcW w:w="3939" w:type="dxa"/>
          </w:tcPr>
          <w:p w:rsidR="005F7472" w:rsidRPr="00ED3403" w:rsidRDefault="005F7472" w:rsidP="003741CA">
            <w:pPr>
              <w:jc w:val="both"/>
              <w:rPr>
                <w:rFonts w:cstheme="minorHAnsi"/>
                <w:b/>
              </w:rPr>
            </w:pPr>
            <w:proofErr w:type="spellStart"/>
            <w:r>
              <w:rPr>
                <w:rFonts w:cstheme="minorHAnsi"/>
                <w:b/>
              </w:rPr>
              <w:t>Araç</w:t>
            </w:r>
            <w:proofErr w:type="spellEnd"/>
            <w:r>
              <w:rPr>
                <w:rFonts w:cstheme="minorHAnsi"/>
                <w:b/>
              </w:rPr>
              <w:t xml:space="preserve"> </w:t>
            </w:r>
            <w:proofErr w:type="spellStart"/>
            <w:r>
              <w:rPr>
                <w:rFonts w:cstheme="minorHAnsi"/>
                <w:b/>
              </w:rPr>
              <w:t>ve</w:t>
            </w:r>
            <w:proofErr w:type="spellEnd"/>
            <w:r>
              <w:rPr>
                <w:rFonts w:cstheme="minorHAnsi"/>
                <w:b/>
              </w:rPr>
              <w:t xml:space="preserve"> </w:t>
            </w:r>
            <w:proofErr w:type="spellStart"/>
            <w:r>
              <w:rPr>
                <w:rFonts w:cstheme="minorHAnsi"/>
                <w:b/>
              </w:rPr>
              <w:t>Gereç</w:t>
            </w:r>
            <w:proofErr w:type="spellEnd"/>
            <w:r>
              <w:rPr>
                <w:rFonts w:cstheme="minorHAnsi"/>
                <w:b/>
              </w:rPr>
              <w:t xml:space="preserve"> </w:t>
            </w:r>
            <w:proofErr w:type="spellStart"/>
            <w:r>
              <w:rPr>
                <w:rFonts w:cstheme="minorHAnsi"/>
                <w:b/>
              </w:rPr>
              <w:t>Alımı</w:t>
            </w:r>
            <w:proofErr w:type="spellEnd"/>
          </w:p>
        </w:tc>
      </w:tr>
      <w:tr w:rsidR="005F7472" w:rsidRPr="009E5163" w:rsidTr="003741CA">
        <w:trPr>
          <w:trHeight w:val="254"/>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TDA-Erdemli.Barista-Goods-03</w:t>
            </w:r>
          </w:p>
        </w:tc>
        <w:tc>
          <w:tcPr>
            <w:tcW w:w="3939" w:type="dxa"/>
          </w:tcPr>
          <w:p w:rsidR="005F7472" w:rsidRPr="00ED3403" w:rsidRDefault="005F7472" w:rsidP="003741CA">
            <w:pPr>
              <w:jc w:val="both"/>
              <w:rPr>
                <w:rFonts w:cstheme="minorHAnsi"/>
                <w:b/>
              </w:rPr>
            </w:pPr>
            <w:proofErr w:type="spellStart"/>
            <w:r>
              <w:rPr>
                <w:rFonts w:cstheme="minorHAnsi"/>
                <w:b/>
              </w:rPr>
              <w:t>Mobilya</w:t>
            </w:r>
            <w:proofErr w:type="spellEnd"/>
            <w:r>
              <w:rPr>
                <w:rFonts w:cstheme="minorHAnsi"/>
                <w:b/>
              </w:rPr>
              <w:t xml:space="preserve"> </w:t>
            </w:r>
            <w:proofErr w:type="spellStart"/>
            <w:r>
              <w:rPr>
                <w:rFonts w:cstheme="minorHAnsi"/>
                <w:b/>
              </w:rPr>
              <w:t>ve</w:t>
            </w:r>
            <w:proofErr w:type="spellEnd"/>
            <w:r>
              <w:rPr>
                <w:rFonts w:cstheme="minorHAnsi"/>
                <w:b/>
              </w:rPr>
              <w:t xml:space="preserve"> </w:t>
            </w:r>
            <w:proofErr w:type="spellStart"/>
            <w:r>
              <w:rPr>
                <w:rFonts w:cstheme="minorHAnsi"/>
                <w:b/>
              </w:rPr>
              <w:t>Tefrişat</w:t>
            </w:r>
            <w:proofErr w:type="spellEnd"/>
            <w:r>
              <w:rPr>
                <w:rFonts w:cstheme="minorHAnsi"/>
                <w:b/>
              </w:rPr>
              <w:t xml:space="preserve"> </w:t>
            </w:r>
            <w:proofErr w:type="spellStart"/>
            <w:r>
              <w:rPr>
                <w:rFonts w:cstheme="minorHAnsi"/>
                <w:b/>
              </w:rPr>
              <w:t>Alımı</w:t>
            </w:r>
            <w:proofErr w:type="spellEnd"/>
          </w:p>
        </w:tc>
      </w:tr>
      <w:tr w:rsidR="005F7472" w:rsidRPr="009E5163" w:rsidTr="003741CA">
        <w:trPr>
          <w:trHeight w:val="254"/>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TDA-Erdemli.Barista-Goods-04</w:t>
            </w:r>
          </w:p>
        </w:tc>
        <w:tc>
          <w:tcPr>
            <w:tcW w:w="3939" w:type="dxa"/>
          </w:tcPr>
          <w:p w:rsidR="005F7472" w:rsidRPr="00ED3403" w:rsidRDefault="005F7472" w:rsidP="003741CA">
            <w:pPr>
              <w:jc w:val="both"/>
              <w:rPr>
                <w:rFonts w:cstheme="minorHAnsi"/>
                <w:b/>
              </w:rPr>
            </w:pPr>
            <w:proofErr w:type="spellStart"/>
            <w:r>
              <w:rPr>
                <w:rFonts w:cstheme="minorHAnsi"/>
                <w:b/>
              </w:rPr>
              <w:t>Teknolojik</w:t>
            </w:r>
            <w:proofErr w:type="spellEnd"/>
            <w:r>
              <w:rPr>
                <w:rFonts w:cstheme="minorHAnsi"/>
                <w:b/>
              </w:rPr>
              <w:t xml:space="preserve"> Ekipmanlar-1 </w:t>
            </w:r>
            <w:proofErr w:type="spellStart"/>
            <w:r>
              <w:rPr>
                <w:rFonts w:cstheme="minorHAnsi"/>
                <w:b/>
              </w:rPr>
              <w:t>Alımı</w:t>
            </w:r>
            <w:proofErr w:type="spellEnd"/>
          </w:p>
        </w:tc>
      </w:tr>
      <w:tr w:rsidR="005F7472" w:rsidRPr="009E5163" w:rsidTr="003741CA">
        <w:trPr>
          <w:trHeight w:val="254"/>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TDA-Erdemli.Barista-Goods-05</w:t>
            </w:r>
          </w:p>
        </w:tc>
        <w:tc>
          <w:tcPr>
            <w:tcW w:w="3939" w:type="dxa"/>
          </w:tcPr>
          <w:p w:rsidR="005F7472" w:rsidRPr="00ED3403" w:rsidRDefault="005F7472" w:rsidP="003741CA">
            <w:pPr>
              <w:jc w:val="both"/>
              <w:rPr>
                <w:rFonts w:cstheme="minorHAnsi"/>
                <w:b/>
              </w:rPr>
            </w:pPr>
            <w:proofErr w:type="spellStart"/>
            <w:r>
              <w:rPr>
                <w:rFonts w:cstheme="minorHAnsi"/>
                <w:b/>
              </w:rPr>
              <w:t>Teknolojik</w:t>
            </w:r>
            <w:proofErr w:type="spellEnd"/>
            <w:r>
              <w:rPr>
                <w:rFonts w:cstheme="minorHAnsi"/>
                <w:b/>
              </w:rPr>
              <w:t xml:space="preserve"> Ekipmanlar-2 </w:t>
            </w:r>
            <w:proofErr w:type="spellStart"/>
            <w:r>
              <w:rPr>
                <w:rFonts w:cstheme="minorHAnsi"/>
                <w:b/>
              </w:rPr>
              <w:t>Alımı</w:t>
            </w:r>
            <w:proofErr w:type="spellEnd"/>
          </w:p>
        </w:tc>
      </w:tr>
      <w:tr w:rsidR="005F7472" w:rsidRPr="009E5163" w:rsidTr="003741CA">
        <w:trPr>
          <w:trHeight w:val="254"/>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TDA-Erdemli.Barista-Goods-06</w:t>
            </w:r>
          </w:p>
        </w:tc>
        <w:tc>
          <w:tcPr>
            <w:tcW w:w="3939" w:type="dxa"/>
          </w:tcPr>
          <w:p w:rsidR="005F7472" w:rsidRPr="00ED3403" w:rsidRDefault="005F7472" w:rsidP="003741CA">
            <w:pPr>
              <w:jc w:val="both"/>
              <w:rPr>
                <w:rFonts w:cstheme="minorHAnsi"/>
                <w:b/>
              </w:rPr>
            </w:pPr>
            <w:proofErr w:type="spellStart"/>
            <w:r>
              <w:rPr>
                <w:rFonts w:cstheme="minorHAnsi"/>
                <w:b/>
              </w:rPr>
              <w:t>Pastacılık</w:t>
            </w:r>
            <w:proofErr w:type="spellEnd"/>
            <w:r>
              <w:rPr>
                <w:rFonts w:cstheme="minorHAnsi"/>
                <w:b/>
              </w:rPr>
              <w:t xml:space="preserve"> </w:t>
            </w:r>
            <w:proofErr w:type="spellStart"/>
            <w:r>
              <w:rPr>
                <w:rFonts w:cstheme="minorHAnsi"/>
                <w:b/>
              </w:rPr>
              <w:t>Atölyesi</w:t>
            </w:r>
            <w:proofErr w:type="spellEnd"/>
            <w:r>
              <w:rPr>
                <w:rFonts w:cstheme="minorHAnsi"/>
                <w:b/>
              </w:rPr>
              <w:t xml:space="preserve"> </w:t>
            </w:r>
            <w:proofErr w:type="spellStart"/>
            <w:r>
              <w:rPr>
                <w:rFonts w:cstheme="minorHAnsi"/>
                <w:b/>
              </w:rPr>
              <w:t>Sarf</w:t>
            </w:r>
            <w:proofErr w:type="spellEnd"/>
            <w:r>
              <w:rPr>
                <w:rFonts w:cstheme="minorHAnsi"/>
                <w:b/>
              </w:rPr>
              <w:t xml:space="preserve"> </w:t>
            </w:r>
            <w:proofErr w:type="spellStart"/>
            <w:r>
              <w:rPr>
                <w:rFonts w:cstheme="minorHAnsi"/>
                <w:b/>
              </w:rPr>
              <w:t>Malzemeleri</w:t>
            </w:r>
            <w:proofErr w:type="spellEnd"/>
            <w:r>
              <w:rPr>
                <w:rFonts w:cstheme="minorHAnsi"/>
                <w:b/>
              </w:rPr>
              <w:t xml:space="preserve"> </w:t>
            </w:r>
            <w:proofErr w:type="spellStart"/>
            <w:r>
              <w:rPr>
                <w:rFonts w:cstheme="minorHAnsi"/>
                <w:b/>
              </w:rPr>
              <w:t>Alımı</w:t>
            </w:r>
            <w:proofErr w:type="spellEnd"/>
          </w:p>
        </w:tc>
      </w:tr>
      <w:tr w:rsidR="005F7472" w:rsidRPr="009E5163" w:rsidTr="003741CA">
        <w:trPr>
          <w:trHeight w:val="254"/>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TDA-Erdemli.Barista-Goods-07</w:t>
            </w:r>
          </w:p>
        </w:tc>
        <w:tc>
          <w:tcPr>
            <w:tcW w:w="3939" w:type="dxa"/>
          </w:tcPr>
          <w:p w:rsidR="005F7472" w:rsidRPr="00ED3403" w:rsidRDefault="005F7472" w:rsidP="003741CA">
            <w:pPr>
              <w:jc w:val="both"/>
              <w:rPr>
                <w:rFonts w:cstheme="minorHAnsi"/>
                <w:b/>
              </w:rPr>
            </w:pPr>
            <w:r>
              <w:rPr>
                <w:rFonts w:cstheme="minorHAnsi"/>
                <w:b/>
              </w:rPr>
              <w:t xml:space="preserve">Barista </w:t>
            </w:r>
            <w:proofErr w:type="spellStart"/>
            <w:r>
              <w:rPr>
                <w:rFonts w:cstheme="minorHAnsi"/>
                <w:b/>
              </w:rPr>
              <w:t>Atölyesi</w:t>
            </w:r>
            <w:proofErr w:type="spellEnd"/>
            <w:r>
              <w:rPr>
                <w:rFonts w:cstheme="minorHAnsi"/>
                <w:b/>
              </w:rPr>
              <w:t xml:space="preserve"> </w:t>
            </w:r>
            <w:proofErr w:type="spellStart"/>
            <w:r>
              <w:rPr>
                <w:rFonts w:cstheme="minorHAnsi"/>
                <w:b/>
              </w:rPr>
              <w:t>Sarf</w:t>
            </w:r>
            <w:proofErr w:type="spellEnd"/>
            <w:r>
              <w:rPr>
                <w:rFonts w:cstheme="minorHAnsi"/>
                <w:b/>
              </w:rPr>
              <w:t xml:space="preserve"> </w:t>
            </w:r>
            <w:proofErr w:type="spellStart"/>
            <w:r>
              <w:rPr>
                <w:rFonts w:cstheme="minorHAnsi"/>
                <w:b/>
              </w:rPr>
              <w:t>Malzemeleri</w:t>
            </w:r>
            <w:proofErr w:type="spellEnd"/>
            <w:r>
              <w:rPr>
                <w:rFonts w:cstheme="minorHAnsi"/>
                <w:b/>
              </w:rPr>
              <w:t xml:space="preserve"> </w:t>
            </w:r>
            <w:proofErr w:type="spellStart"/>
            <w:r>
              <w:rPr>
                <w:rFonts w:cstheme="minorHAnsi"/>
                <w:b/>
              </w:rPr>
              <w:t>Alımı</w:t>
            </w:r>
            <w:proofErr w:type="spellEnd"/>
          </w:p>
        </w:tc>
      </w:tr>
      <w:tr w:rsidR="005F7472" w:rsidRPr="009E5163" w:rsidTr="003741CA">
        <w:trPr>
          <w:trHeight w:val="254"/>
        </w:trPr>
        <w:tc>
          <w:tcPr>
            <w:tcW w:w="3952" w:type="dxa"/>
          </w:tcPr>
          <w:p w:rsidR="005F7472" w:rsidRPr="00ED3403"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TDA-Erdemli.Barista-Goods-08</w:t>
            </w:r>
          </w:p>
        </w:tc>
        <w:tc>
          <w:tcPr>
            <w:tcW w:w="3939" w:type="dxa"/>
          </w:tcPr>
          <w:p w:rsidR="005F7472" w:rsidRPr="00ED3403" w:rsidRDefault="005F7472" w:rsidP="003741CA">
            <w:pPr>
              <w:jc w:val="both"/>
              <w:rPr>
                <w:rFonts w:cstheme="minorHAnsi"/>
                <w:b/>
              </w:rPr>
            </w:pPr>
            <w:proofErr w:type="spellStart"/>
            <w:r>
              <w:rPr>
                <w:rFonts w:cstheme="minorHAnsi"/>
                <w:b/>
              </w:rPr>
              <w:t>Temizlik</w:t>
            </w:r>
            <w:proofErr w:type="spellEnd"/>
            <w:r>
              <w:rPr>
                <w:rFonts w:cstheme="minorHAnsi"/>
                <w:b/>
              </w:rPr>
              <w:t xml:space="preserve"> </w:t>
            </w:r>
            <w:proofErr w:type="spellStart"/>
            <w:r>
              <w:rPr>
                <w:rFonts w:cstheme="minorHAnsi"/>
                <w:b/>
              </w:rPr>
              <w:t>Malzemeleri</w:t>
            </w:r>
            <w:proofErr w:type="spellEnd"/>
            <w:r>
              <w:rPr>
                <w:rFonts w:cstheme="minorHAnsi"/>
                <w:b/>
              </w:rPr>
              <w:t xml:space="preserve"> </w:t>
            </w:r>
            <w:proofErr w:type="spellStart"/>
            <w:r>
              <w:rPr>
                <w:rFonts w:cstheme="minorHAnsi"/>
                <w:b/>
              </w:rPr>
              <w:t>Alımı</w:t>
            </w:r>
            <w:proofErr w:type="spellEnd"/>
          </w:p>
        </w:tc>
      </w:tr>
      <w:tr w:rsidR="005F7472" w:rsidRPr="009E5163" w:rsidTr="003741CA">
        <w:trPr>
          <w:trHeight w:val="254"/>
        </w:trPr>
        <w:tc>
          <w:tcPr>
            <w:tcW w:w="3952" w:type="dxa"/>
          </w:tcPr>
          <w:p w:rsidR="005F7472" w:rsidRPr="007F6EDE" w:rsidRDefault="005F7472" w:rsidP="003741CA">
            <w:pPr>
              <w:jc w:val="both"/>
              <w:rPr>
                <w:rFonts w:cstheme="minorHAnsi"/>
                <w:b/>
              </w:rPr>
            </w:pPr>
            <w:proofErr w:type="spellStart"/>
            <w:r w:rsidRPr="007F6EDE">
              <w:rPr>
                <w:rFonts w:cstheme="minorHAnsi"/>
                <w:b/>
              </w:rPr>
              <w:t>Çukur</w:t>
            </w:r>
            <w:r>
              <w:rPr>
                <w:rFonts w:cstheme="minorHAnsi"/>
                <w:b/>
              </w:rPr>
              <w:t>ova</w:t>
            </w:r>
            <w:proofErr w:type="spellEnd"/>
            <w:r>
              <w:rPr>
                <w:rFonts w:cstheme="minorHAnsi"/>
                <w:b/>
              </w:rPr>
              <w:t xml:space="preserve"> TDA-Erdemli.Barista-Goods-09</w:t>
            </w:r>
          </w:p>
        </w:tc>
        <w:tc>
          <w:tcPr>
            <w:tcW w:w="3939" w:type="dxa"/>
          </w:tcPr>
          <w:p w:rsidR="005F7472" w:rsidRPr="00ED3403" w:rsidRDefault="005F7472" w:rsidP="003741CA">
            <w:pPr>
              <w:jc w:val="both"/>
              <w:rPr>
                <w:rFonts w:cstheme="minorHAnsi"/>
                <w:b/>
              </w:rPr>
            </w:pPr>
            <w:proofErr w:type="spellStart"/>
            <w:r>
              <w:rPr>
                <w:rFonts w:cstheme="minorHAnsi"/>
                <w:b/>
              </w:rPr>
              <w:t>Katlanabilir</w:t>
            </w:r>
            <w:proofErr w:type="spellEnd"/>
            <w:r>
              <w:rPr>
                <w:rFonts w:cstheme="minorHAnsi"/>
                <w:b/>
              </w:rPr>
              <w:t xml:space="preserve"> Cam </w:t>
            </w:r>
            <w:proofErr w:type="spellStart"/>
            <w:r>
              <w:rPr>
                <w:rFonts w:cstheme="minorHAnsi"/>
                <w:b/>
              </w:rPr>
              <w:t>Sistemi</w:t>
            </w:r>
            <w:proofErr w:type="spellEnd"/>
            <w:r>
              <w:rPr>
                <w:rFonts w:cstheme="minorHAnsi"/>
                <w:b/>
              </w:rPr>
              <w:t xml:space="preserve"> </w:t>
            </w:r>
            <w:proofErr w:type="spellStart"/>
            <w:r>
              <w:rPr>
                <w:rFonts w:cstheme="minorHAnsi"/>
                <w:b/>
              </w:rPr>
              <w:t>ve</w:t>
            </w:r>
            <w:proofErr w:type="spellEnd"/>
            <w:r>
              <w:rPr>
                <w:rFonts w:cstheme="minorHAnsi"/>
                <w:b/>
              </w:rPr>
              <w:t xml:space="preserve"> </w:t>
            </w:r>
            <w:proofErr w:type="spellStart"/>
            <w:r>
              <w:rPr>
                <w:rFonts w:cstheme="minorHAnsi"/>
                <w:b/>
              </w:rPr>
              <w:t>Ara</w:t>
            </w:r>
            <w:proofErr w:type="spellEnd"/>
            <w:r>
              <w:rPr>
                <w:rFonts w:cstheme="minorHAnsi"/>
                <w:b/>
              </w:rPr>
              <w:t xml:space="preserve"> </w:t>
            </w:r>
            <w:proofErr w:type="spellStart"/>
            <w:r>
              <w:rPr>
                <w:rFonts w:cstheme="minorHAnsi"/>
                <w:b/>
              </w:rPr>
              <w:t>Bölme</w:t>
            </w:r>
            <w:proofErr w:type="spellEnd"/>
            <w:r>
              <w:rPr>
                <w:rFonts w:cstheme="minorHAnsi"/>
                <w:b/>
              </w:rPr>
              <w:t xml:space="preserve"> </w:t>
            </w:r>
            <w:proofErr w:type="spellStart"/>
            <w:r>
              <w:rPr>
                <w:rFonts w:cstheme="minorHAnsi"/>
                <w:b/>
              </w:rPr>
              <w:t>Camı</w:t>
            </w:r>
            <w:proofErr w:type="spellEnd"/>
            <w:r>
              <w:rPr>
                <w:rFonts w:cstheme="minorHAnsi"/>
                <w:b/>
              </w:rPr>
              <w:t xml:space="preserve"> </w:t>
            </w:r>
            <w:proofErr w:type="spellStart"/>
            <w:r>
              <w:rPr>
                <w:rFonts w:cstheme="minorHAnsi"/>
                <w:b/>
              </w:rPr>
              <w:t>Alımı</w:t>
            </w:r>
            <w:proofErr w:type="spellEnd"/>
          </w:p>
        </w:tc>
      </w:tr>
    </w:tbl>
    <w:p w:rsidR="005F7472" w:rsidRPr="009E5163" w:rsidRDefault="005F7472" w:rsidP="005F7472">
      <w:pPr>
        <w:pStyle w:val="GvdeMetni"/>
        <w:ind w:left="116" w:right="132"/>
        <w:jc w:val="both"/>
        <w:rPr>
          <w:rFonts w:ascii="Times New Roman" w:hAnsi="Times New Roman" w:cs="Times New Roman"/>
          <w:sz w:val="22"/>
          <w:szCs w:val="22"/>
        </w:rPr>
      </w:pPr>
    </w:p>
    <w:p w:rsidR="005F7472" w:rsidRPr="009E5163" w:rsidRDefault="005F7472" w:rsidP="005F7472">
      <w:pPr>
        <w:pStyle w:val="GvdeMetni"/>
        <w:ind w:left="116" w:right="132"/>
        <w:jc w:val="both"/>
        <w:rPr>
          <w:rFonts w:ascii="Times New Roman" w:hAnsi="Times New Roman" w:cs="Times New Roman"/>
          <w:sz w:val="22"/>
          <w:szCs w:val="22"/>
        </w:rPr>
      </w:pPr>
    </w:p>
    <w:p w:rsidR="005F7472" w:rsidRDefault="005F7472" w:rsidP="005F7472">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5F7472" w:rsidRDefault="005F7472" w:rsidP="005F7472">
      <w:pPr>
        <w:pStyle w:val="GvdeMetni"/>
        <w:ind w:left="116" w:right="132"/>
        <w:jc w:val="both"/>
        <w:rPr>
          <w:rFonts w:ascii="Times New Roman" w:hAnsi="Times New Roman" w:cs="Times New Roman"/>
          <w:spacing w:val="-2"/>
          <w:sz w:val="22"/>
          <w:szCs w:val="22"/>
        </w:rPr>
      </w:pPr>
    </w:p>
    <w:p w:rsidR="005F7472" w:rsidRDefault="005F7472" w:rsidP="005F7472">
      <w:pPr>
        <w:spacing w:after="0" w:line="240" w:lineRule="auto"/>
        <w:jc w:val="both"/>
        <w:rPr>
          <w:rFonts w:ascii="Times New Roman" w:hAnsi="Times New Roman" w:cs="Times New Roman"/>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Pr="00952E6F" w:rsidRDefault="005F7472" w:rsidP="005F7472">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Mal Alımlarına ilişkin detaylı liste</w:t>
      </w:r>
      <w:r>
        <w:rPr>
          <w:rFonts w:ascii="Times New Roman" w:eastAsia="Calibri" w:hAnsi="Times New Roman" w:cs="Times New Roman"/>
          <w:b/>
          <w:u w:val="single"/>
          <w:lang w:val="tr-TR"/>
        </w:rPr>
        <w:t>ler</w:t>
      </w:r>
      <w:r w:rsidRPr="00952E6F">
        <w:rPr>
          <w:rFonts w:ascii="Times New Roman" w:eastAsia="Calibri" w:hAnsi="Times New Roman" w:cs="Times New Roman"/>
          <w:b/>
          <w:u w:val="single"/>
          <w:lang w:val="tr-TR"/>
        </w:rPr>
        <w:t xml:space="preserve"> ekte yer almaktadır. </w:t>
      </w:r>
    </w:p>
    <w:p w:rsidR="005F7472" w:rsidRDefault="005F7472" w:rsidP="005F7472">
      <w:pPr>
        <w:spacing w:after="0" w:line="240" w:lineRule="auto"/>
        <w:jc w:val="both"/>
        <w:rPr>
          <w:rFonts w:ascii="Times New Roman" w:eastAsia="Calibri" w:hAnsi="Times New Roman" w:cs="Times New Roman"/>
          <w:lang w:val="tr-TR"/>
        </w:rPr>
      </w:pPr>
    </w:p>
    <w:p w:rsidR="005F7472" w:rsidRPr="0056268B" w:rsidRDefault="005F7472" w:rsidP="005F7472">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ihaleler kapsamında ilgi duyan ve davet edilmek istenen Firmaların yukarıda belirtilen son başvuru tarihi ve saatine kadar </w:t>
      </w:r>
      <w:r>
        <w:rPr>
          <w:rFonts w:ascii="Times New Roman" w:eastAsia="Calibri" w:hAnsi="Times New Roman" w:cs="Times New Roman"/>
          <w:b/>
          <w:lang w:val="tr-TR"/>
        </w:rPr>
        <w:t>“</w:t>
      </w:r>
      <w:r w:rsidRPr="005D6007">
        <w:rPr>
          <w:rFonts w:ascii="Times New Roman" w:eastAsia="Calibri" w:hAnsi="Times New Roman" w:cs="Times New Roman"/>
          <w:b/>
          <w:color w:val="00B0F0"/>
          <w:lang w:val="tr-TR"/>
        </w:rPr>
        <w:t>arge@erdemli.bel.tr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rsidR="005F7472" w:rsidRPr="00EB45DA" w:rsidRDefault="005F7472" w:rsidP="005F7472">
      <w:pPr>
        <w:spacing w:after="0" w:line="240" w:lineRule="auto"/>
        <w:jc w:val="both"/>
        <w:rPr>
          <w:rFonts w:ascii="Times New Roman" w:eastAsia="Calibri" w:hAnsi="Times New Roman" w:cs="Times New Roman"/>
          <w:lang w:val="tr-TR"/>
        </w:rPr>
      </w:pPr>
    </w:p>
    <w:p w:rsidR="005F7472" w:rsidRPr="00EB45DA" w:rsidRDefault="005F7472" w:rsidP="005F7472">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w:t>
      </w:r>
      <w:r>
        <w:rPr>
          <w:rFonts w:ascii="Times New Roman" w:eastAsia="Calibri" w:hAnsi="Times New Roman" w:cs="Times New Roman"/>
          <w:lang w:val="tr-TR"/>
        </w:rPr>
        <w:t>le</w:t>
      </w:r>
      <w:r w:rsidRPr="00EB45DA">
        <w:rPr>
          <w:rFonts w:ascii="Times New Roman" w:eastAsia="Calibri" w:hAnsi="Times New Roman" w:cs="Times New Roman"/>
          <w:lang w:val="tr-TR"/>
        </w:rPr>
        <w:t xml:space="preserve">r kapsamında Kasım 2020 </w:t>
      </w:r>
      <w:proofErr w:type="gramStart"/>
      <w:r w:rsidRPr="00EB45DA">
        <w:rPr>
          <w:rFonts w:ascii="Times New Roman" w:eastAsia="Calibri" w:hAnsi="Times New Roman" w:cs="Times New Roman"/>
          <w:lang w:val="tr-TR"/>
        </w:rPr>
        <w:t>versiyon</w:t>
      </w:r>
      <w:proofErr w:type="gramEnd"/>
      <w:r w:rsidRPr="00EB45DA">
        <w:rPr>
          <w:rFonts w:ascii="Times New Roman" w:eastAsia="Calibri" w:hAnsi="Times New Roman" w:cs="Times New Roman"/>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Pr="00EB45DA">
        <w:rPr>
          <w:rFonts w:ascii="Times New Roman" w:eastAsia="Calibri" w:hAnsi="Times New Roman" w:cs="Times New Roman"/>
          <w:lang w:val="tr-TR"/>
        </w:rPr>
        <w:fldChar w:fldCharType="begin"/>
      </w:r>
      <w:r w:rsidRPr="00EB45DA">
        <w:rPr>
          <w:rFonts w:ascii="Times New Roman" w:eastAsia="Calibri" w:hAnsi="Times New Roman" w:cs="Times New Roman"/>
          <w:lang w:val="tr-TR"/>
        </w:rPr>
        <w:instrText xml:space="preserve"> HYPERLINK "http://pubdocs.worldbank.org/en/178331533065871195/Procurement-Regulations.pdf" </w:instrText>
      </w:r>
      <w:r w:rsidRPr="00EB45DA">
        <w:rPr>
          <w:rFonts w:ascii="Times New Roman" w:eastAsia="Calibri" w:hAnsi="Times New Roman" w:cs="Times New Roman"/>
          <w:lang w:val="tr-TR"/>
        </w:rPr>
        <w:fldChar w:fldCharType="separate"/>
      </w:r>
      <w:r w:rsidRPr="00EB45DA">
        <w:rPr>
          <w:rFonts w:ascii="Times New Roman" w:eastAsia="Calibri" w:hAnsi="Times New Roman" w:cs="Times New Roman"/>
          <w:lang w:val="tr-TR"/>
        </w:rPr>
        <w:t>Satınalma</w:t>
      </w:r>
      <w:proofErr w:type="spellEnd"/>
      <w:r w:rsidRPr="00EB45DA">
        <w:rPr>
          <w:rFonts w:ascii="Times New Roman" w:eastAsia="Calibri" w:hAnsi="Times New Roman" w:cs="Times New Roman"/>
          <w:lang w:val="tr-TR"/>
        </w:rPr>
        <w:t xml:space="preserve"> Düzenlemeleri</w:t>
      </w:r>
      <w:r w:rsidRPr="00EB45DA">
        <w:rPr>
          <w:rFonts w:ascii="Times New Roman" w:eastAsia="Calibri" w:hAnsi="Times New Roman" w:cs="Times New Roman"/>
          <w:lang w:val="tr-TR"/>
        </w:rPr>
        <w:fldChar w:fldCharType="end"/>
      </w:r>
      <w:r w:rsidRPr="00EB45DA">
        <w:rPr>
          <w:rFonts w:ascii="Times New Roman" w:eastAsia="Calibri" w:hAnsi="Times New Roman" w:cs="Times New Roman"/>
          <w:lang w:val="tr-TR"/>
        </w:rPr>
        <w:t xml:space="preserve">) ile 15 Ekim 2006’da yayınlanan, Ocak 2011’de ve 1 Temmuz 2016’da revize edilen Dünya Bankası’nın “IBRD İkrazları, IDA Kredileri ve Hibeleri ile Finanse Edilen Projelerde Yolsuzluk ve Sahteciliği Önleme ve Mücadele </w:t>
      </w:r>
      <w:r w:rsidRPr="00EB45DA">
        <w:rPr>
          <w:rFonts w:ascii="Times New Roman" w:eastAsia="Calibri" w:hAnsi="Times New Roman" w:cs="Times New Roman"/>
          <w:lang w:val="tr-TR"/>
        </w:rPr>
        <w:lastRenderedPageBreak/>
        <w:t>Kılavuzu”’(</w:t>
      </w:r>
      <w:hyperlink r:id="rId7" w:history="1">
        <w:r w:rsidRPr="00EB45DA">
          <w:rPr>
            <w:rFonts w:ascii="Times New Roman" w:eastAsia="Calibri" w:hAnsi="Times New Roman" w:cs="Times New Roman"/>
            <w:lang w:val="tr-TR"/>
          </w:rPr>
          <w:t>Kılavuz)</w:t>
        </w:r>
      </w:hyperlink>
      <w:r w:rsidRPr="00EB45DA">
        <w:rPr>
          <w:rFonts w:ascii="Times New Roman" w:eastAsia="Calibri" w:hAnsi="Times New Roman" w:cs="Times New Roman"/>
          <w:lang w:val="tr-TR"/>
        </w:rPr>
        <w:t xml:space="preserve"> hükümleri uygulanacaktır.</w:t>
      </w:r>
      <w:bookmarkStart w:id="1" w:name="_Hlk169010367"/>
      <w:r w:rsidRPr="00EB45DA">
        <w:rPr>
          <w:rFonts w:ascii="Times New Roman" w:eastAsia="Calibri" w:hAnsi="Times New Roman" w:cs="Times New Roman"/>
          <w:lang w:val="tr-TR"/>
        </w:rPr>
        <w:t xml:space="preserve"> Bu ihaleler, Dünya Bankası Satın Alma Düzenlemeleri - Ek XII Madde 5 de </w:t>
      </w:r>
      <w:proofErr w:type="spellStart"/>
      <w:r w:rsidRPr="00EB45DA">
        <w:rPr>
          <w:rFonts w:ascii="Times New Roman" w:eastAsia="Calibri" w:hAnsi="Times New Roman" w:cs="Times New Roman"/>
          <w:lang w:val="tr-TR"/>
        </w:rPr>
        <w:t>tariflenen</w:t>
      </w:r>
      <w:proofErr w:type="spellEnd"/>
      <w:r w:rsidRPr="00EB45DA">
        <w:rPr>
          <w:rFonts w:ascii="Times New Roman" w:eastAsia="Calibri" w:hAnsi="Times New Roman" w:cs="Times New Roman"/>
          <w:lang w:val="tr-TR"/>
        </w:rPr>
        <w:t xml:space="preserve"> Fiyat Teklifine </w:t>
      </w:r>
      <w:proofErr w:type="spellStart"/>
      <w:r w:rsidRPr="00EB45DA">
        <w:rPr>
          <w:rFonts w:ascii="Times New Roman" w:eastAsia="Calibri" w:hAnsi="Times New Roman" w:cs="Times New Roman"/>
          <w:lang w:val="tr-TR"/>
        </w:rPr>
        <w:t>Cağri</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Request</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for</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Quotations</w:t>
      </w:r>
      <w:proofErr w:type="spellEnd"/>
      <w:r w:rsidRPr="00EB45DA">
        <w:rPr>
          <w:rFonts w:ascii="Times New Roman" w:eastAsia="Calibri" w:hAnsi="Times New Roman" w:cs="Times New Roman"/>
          <w:lang w:val="tr-TR"/>
        </w:rPr>
        <w:t xml:space="preserve">-RFQ) yöntemine uygun olarak yapılacaktır. </w:t>
      </w:r>
    </w:p>
    <w:p w:rsidR="005F7472" w:rsidRPr="00EB45DA" w:rsidRDefault="005F7472" w:rsidP="005F7472">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8"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rsidR="005F7472" w:rsidRPr="0056268B" w:rsidRDefault="00C27F92" w:rsidP="005F7472">
      <w:pPr>
        <w:spacing w:after="0" w:line="240" w:lineRule="auto"/>
        <w:ind w:left="1134"/>
        <w:jc w:val="both"/>
        <w:rPr>
          <w:rFonts w:ascii="Times New Roman" w:eastAsia="Calibri" w:hAnsi="Times New Roman" w:cs="Times New Roman"/>
          <w:lang w:val="tr-TR"/>
        </w:rPr>
      </w:pPr>
      <w:hyperlink r:id="rId9" w:history="1">
        <w:r w:rsidR="005F7472" w:rsidRPr="0056268B">
          <w:rPr>
            <w:rFonts w:ascii="Times New Roman" w:eastAsia="Calibri" w:hAnsi="Times New Roman" w:cs="Times New Roman"/>
            <w:lang w:val="tr-TR"/>
          </w:rPr>
          <w:t xml:space="preserve">Yolsuzlukla Mücadele Kılavuzu için tıklayınız! </w:t>
        </w:r>
      </w:hyperlink>
      <w:r w:rsidR="005F7472" w:rsidRPr="0056268B">
        <w:rPr>
          <w:rFonts w:ascii="Times New Roman" w:eastAsia="Calibri" w:hAnsi="Times New Roman" w:cs="Times New Roman"/>
          <w:lang w:val="tr-TR"/>
        </w:rPr>
        <w:t xml:space="preserve"> </w:t>
      </w:r>
    </w:p>
    <w:p w:rsidR="005F7472" w:rsidRPr="00EB45DA" w:rsidRDefault="005F7472" w:rsidP="005F7472">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2" w:name="_Hlk169010379"/>
      <w:bookmarkEnd w:id="1"/>
    </w:p>
    <w:bookmarkEnd w:id="2"/>
    <w:p w:rsidR="005F7472" w:rsidRPr="00EB45DA"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ihaleler 4734 sayılı Kamu İhale Kanunu’nun 3c Maddesi</w:t>
      </w:r>
      <w:r w:rsidRPr="00EB45DA">
        <w:rPr>
          <w:rFonts w:ascii="Times New Roman" w:eastAsia="Calibri" w:hAnsi="Times New Roman" w:cs="Times New Roman"/>
          <w:lang w:val="tr-TR"/>
        </w:rPr>
        <w:footnoteReference w:id="1"/>
      </w:r>
      <w:r w:rsidRPr="00EB45DA">
        <w:rPr>
          <w:rFonts w:ascii="Times New Roman" w:eastAsia="Calibri" w:hAnsi="Times New Roman" w:cs="Times New Roman"/>
          <w:lang w:val="tr-TR"/>
        </w:rPr>
        <w:t xml:space="preserve">  hükümlerine göre 4734 Sayılı Kamu İhale Kanunu (KİK) hükümlerinden istisnadır.</w:t>
      </w:r>
    </w:p>
    <w:p w:rsidR="005F7472" w:rsidRPr="00EB45DA"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 ile ilgili bilgi edinmek üzere yazılı olarak mesai saatleri (10:00-17:00) içinde İdare’nin aşağıda yer alan adresinde başvuru yapılabilir.</w:t>
      </w: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proofErr w:type="gramStart"/>
      <w:r w:rsidRPr="009617F4">
        <w:rPr>
          <w:rFonts w:ascii="Times New Roman" w:eastAsia="Calibri" w:hAnsi="Times New Roman" w:cs="Times New Roman"/>
          <w:u w:val="single"/>
          <w:lang w:val="tr-TR"/>
        </w:rPr>
        <w:t>Adres :</w:t>
      </w:r>
      <w:r>
        <w:rPr>
          <w:rFonts w:ascii="Times New Roman" w:eastAsia="Calibri" w:hAnsi="Times New Roman" w:cs="Times New Roman"/>
          <w:lang w:val="tr-TR"/>
        </w:rPr>
        <w:t xml:space="preserve"> Merkez</w:t>
      </w:r>
      <w:proofErr w:type="gramEnd"/>
      <w:r>
        <w:rPr>
          <w:rFonts w:ascii="Times New Roman" w:eastAsia="Calibri" w:hAnsi="Times New Roman" w:cs="Times New Roman"/>
          <w:lang w:val="tr-TR"/>
        </w:rPr>
        <w:t xml:space="preserve"> Mahallesi Hal Caddesi No:18 33730</w:t>
      </w:r>
    </w:p>
    <w:p w:rsidR="005F7472" w:rsidRPr="00EB45DA" w:rsidRDefault="005F7472" w:rsidP="005F7472">
      <w:pPr>
        <w:autoSpaceDN w:val="0"/>
        <w:spacing w:after="0" w:line="240" w:lineRule="auto"/>
        <w:jc w:val="both"/>
        <w:rPr>
          <w:rFonts w:ascii="Times New Roman" w:eastAsia="Calibri" w:hAnsi="Times New Roman" w:cs="Times New Roman"/>
          <w:lang w:val="tr-TR"/>
        </w:rPr>
      </w:pPr>
      <w:r>
        <w:rPr>
          <w:rFonts w:ascii="Times New Roman" w:eastAsia="Calibri" w:hAnsi="Times New Roman" w:cs="Times New Roman"/>
          <w:lang w:val="tr-TR"/>
        </w:rPr>
        <w:t xml:space="preserve">                                                        Erdemli / Mersin</w:t>
      </w:r>
    </w:p>
    <w:p w:rsidR="005F7472" w:rsidRPr="00EB45DA" w:rsidRDefault="005F7472" w:rsidP="005F7472">
      <w:pPr>
        <w:jc w:val="both"/>
        <w:rPr>
          <w:rFonts w:ascii="Times New Roman" w:eastAsia="Calibri" w:hAnsi="Times New Roman" w:cs="Times New Roman"/>
          <w:lang w:val="tr-TR"/>
        </w:rPr>
      </w:pPr>
    </w:p>
    <w:p w:rsidR="005F7472" w:rsidRDefault="005F7472" w:rsidP="005F7472">
      <w:pPr>
        <w:jc w:val="both"/>
        <w:rPr>
          <w:rFonts w:ascii="Times New Roman" w:hAnsi="Times New Roman" w:cs="Times New Roman"/>
        </w:rPr>
      </w:pPr>
    </w:p>
    <w:p w:rsidR="005F7472" w:rsidRDefault="005F7472" w:rsidP="005F7472">
      <w:pPr>
        <w:jc w:val="both"/>
        <w:rPr>
          <w:rFonts w:ascii="Times New Roman" w:hAnsi="Times New Roman" w:cs="Times New Roman"/>
        </w:rPr>
      </w:pPr>
      <w:r w:rsidRPr="009E5163">
        <w:rPr>
          <w:rFonts w:ascii="Times New Roman" w:hAnsi="Times New Roman" w:cs="Times New Roman"/>
        </w:rPr>
        <w:t xml:space="preserve">EKLER: </w:t>
      </w:r>
    </w:p>
    <w:p w:rsidR="005F7472" w:rsidRDefault="005F7472" w:rsidP="005F7472">
      <w:pPr>
        <w:pStyle w:val="ListeParagraf"/>
        <w:numPr>
          <w:ilvl w:val="0"/>
          <w:numId w:val="1"/>
        </w:numPr>
        <w:jc w:val="both"/>
        <w:rPr>
          <w:rFonts w:ascii="Times New Roman" w:hAnsi="Times New Roman" w:cs="Times New Roman"/>
        </w:rPr>
      </w:pPr>
      <w:r w:rsidRPr="00487489">
        <w:rPr>
          <w:rFonts w:ascii="Times New Roman" w:hAnsi="Times New Roman" w:cs="Times New Roman"/>
        </w:rPr>
        <w:t xml:space="preserve">Pasta </w:t>
      </w:r>
      <w:proofErr w:type="spellStart"/>
      <w:r w:rsidRPr="00487489">
        <w:rPr>
          <w:rFonts w:ascii="Times New Roman" w:hAnsi="Times New Roman" w:cs="Times New Roman"/>
        </w:rPr>
        <w:t>ve</w:t>
      </w:r>
      <w:proofErr w:type="spellEnd"/>
      <w:r w:rsidRPr="00487489">
        <w:rPr>
          <w:rFonts w:ascii="Times New Roman" w:hAnsi="Times New Roman" w:cs="Times New Roman"/>
        </w:rPr>
        <w:t xml:space="preserve"> Barista </w:t>
      </w:r>
      <w:proofErr w:type="spellStart"/>
      <w:r w:rsidRPr="00487489">
        <w:rPr>
          <w:rFonts w:ascii="Times New Roman" w:hAnsi="Times New Roman" w:cs="Times New Roman"/>
        </w:rPr>
        <w:t>Atölyesi</w:t>
      </w:r>
      <w:proofErr w:type="spellEnd"/>
      <w:r w:rsidRPr="00487489">
        <w:rPr>
          <w:rFonts w:ascii="Times New Roman" w:hAnsi="Times New Roman" w:cs="Times New Roman"/>
        </w:rPr>
        <w:t xml:space="preserve"> Mal</w:t>
      </w:r>
      <w:r>
        <w:rPr>
          <w:rFonts w:ascii="Times New Roman" w:hAnsi="Times New Roman" w:cs="Times New Roman"/>
        </w:rPr>
        <w:t xml:space="preserve"> </w:t>
      </w:r>
      <w:proofErr w:type="spellStart"/>
      <w:r>
        <w:rPr>
          <w:rFonts w:ascii="Times New Roman" w:hAnsi="Times New Roman" w:cs="Times New Roman"/>
        </w:rPr>
        <w:t>Alımı</w:t>
      </w:r>
      <w:proofErr w:type="spellEnd"/>
      <w:r>
        <w:rPr>
          <w:rFonts w:ascii="Times New Roman" w:hAnsi="Times New Roman" w:cs="Times New Roman"/>
        </w:rPr>
        <w:t xml:space="preserve"> </w:t>
      </w:r>
      <w:proofErr w:type="spellStart"/>
      <w:r w:rsidRPr="00952E6F">
        <w:rPr>
          <w:rFonts w:ascii="Times New Roman" w:hAnsi="Times New Roman" w:cs="Times New Roman"/>
        </w:rPr>
        <w:t>Liste</w:t>
      </w:r>
      <w:r>
        <w:rPr>
          <w:rFonts w:ascii="Times New Roman" w:hAnsi="Times New Roman" w:cs="Times New Roman"/>
        </w:rPr>
        <w:t>leri</w:t>
      </w:r>
      <w:proofErr w:type="spellEnd"/>
    </w:p>
    <w:p w:rsidR="005F7472" w:rsidRPr="00952E6F" w:rsidRDefault="005F7472" w:rsidP="005F7472">
      <w:pPr>
        <w:pStyle w:val="ListeParagraf"/>
        <w:numPr>
          <w:ilvl w:val="0"/>
          <w:numId w:val="1"/>
        </w:numPr>
        <w:jc w:val="both"/>
        <w:rPr>
          <w:rFonts w:ascii="Times New Roman" w:hAnsi="Times New Roman" w:cs="Times New Roman"/>
        </w:rPr>
      </w:pPr>
      <w:proofErr w:type="spellStart"/>
      <w:r>
        <w:rPr>
          <w:rFonts w:ascii="Times New Roman" w:hAnsi="Times New Roman" w:cs="Times New Roman"/>
        </w:rPr>
        <w:t>İlgi</w:t>
      </w:r>
      <w:proofErr w:type="spellEnd"/>
      <w:r>
        <w:rPr>
          <w:rFonts w:ascii="Times New Roman" w:hAnsi="Times New Roman" w:cs="Times New Roman"/>
        </w:rPr>
        <w:t xml:space="preserve"> </w:t>
      </w:r>
      <w:proofErr w:type="spellStart"/>
      <w:r>
        <w:rPr>
          <w:rFonts w:ascii="Times New Roman" w:hAnsi="Times New Roman" w:cs="Times New Roman"/>
        </w:rPr>
        <w:t>Beyan</w:t>
      </w:r>
      <w:proofErr w:type="spellEnd"/>
      <w:r>
        <w:rPr>
          <w:rFonts w:ascii="Times New Roman" w:hAnsi="Times New Roman" w:cs="Times New Roman"/>
        </w:rPr>
        <w:t xml:space="preserve"> </w:t>
      </w:r>
      <w:proofErr w:type="spellStart"/>
      <w:r>
        <w:rPr>
          <w:rFonts w:ascii="Times New Roman" w:hAnsi="Times New Roman" w:cs="Times New Roman"/>
        </w:rPr>
        <w:t>Formu</w:t>
      </w:r>
      <w:proofErr w:type="spellEnd"/>
    </w:p>
    <w:p w:rsidR="005F7472" w:rsidRPr="009E5163" w:rsidRDefault="005F7472" w:rsidP="005F7472">
      <w:pPr>
        <w:jc w:val="both"/>
        <w:rPr>
          <w:rFonts w:ascii="Times New Roman" w:hAnsi="Times New Roman" w:cs="Times New Roman"/>
        </w:rPr>
      </w:pPr>
    </w:p>
    <w:p w:rsidR="005F7472" w:rsidRPr="009E5163" w:rsidRDefault="005F7472" w:rsidP="005F7472">
      <w:pPr>
        <w:pStyle w:val="NormalWeb"/>
        <w:shd w:val="clear" w:color="auto" w:fill="FFFFFF"/>
        <w:spacing w:before="0" w:beforeAutospacing="0" w:after="150" w:afterAutospacing="0"/>
        <w:rPr>
          <w:sz w:val="22"/>
          <w:szCs w:val="22"/>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A233CA" w:rsidRDefault="00C27F92"/>
    <w:sectPr w:rsidR="00A23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92" w:rsidRDefault="00C27F92" w:rsidP="005F7472">
      <w:pPr>
        <w:spacing w:after="0" w:line="240" w:lineRule="auto"/>
      </w:pPr>
      <w:r>
        <w:separator/>
      </w:r>
    </w:p>
  </w:endnote>
  <w:endnote w:type="continuationSeparator" w:id="0">
    <w:p w:rsidR="00C27F92" w:rsidRDefault="00C27F92" w:rsidP="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92" w:rsidRDefault="00C27F92" w:rsidP="005F7472">
      <w:pPr>
        <w:spacing w:after="0" w:line="240" w:lineRule="auto"/>
      </w:pPr>
      <w:r>
        <w:separator/>
      </w:r>
    </w:p>
  </w:footnote>
  <w:footnote w:type="continuationSeparator" w:id="0">
    <w:p w:rsidR="00C27F92" w:rsidRDefault="00C27F92" w:rsidP="005F7472">
      <w:pPr>
        <w:spacing w:after="0" w:line="240" w:lineRule="auto"/>
      </w:pPr>
      <w:r>
        <w:continuationSeparator/>
      </w:r>
    </w:p>
  </w:footnote>
  <w:footnote w:id="1">
    <w:p w:rsidR="005F7472" w:rsidRPr="009E3AFF" w:rsidRDefault="005F7472" w:rsidP="005F7472">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5F7472" w:rsidRPr="009E3AFF" w:rsidRDefault="005F7472" w:rsidP="005F7472">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D"/>
    <w:rsid w:val="001B667C"/>
    <w:rsid w:val="001D055E"/>
    <w:rsid w:val="003A48EE"/>
    <w:rsid w:val="004604F0"/>
    <w:rsid w:val="005F7472"/>
    <w:rsid w:val="00C27F92"/>
    <w:rsid w:val="00DC2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E735"/>
  <w15:chartTrackingRefBased/>
  <w15:docId w15:val="{2735B3B5-66C8-446F-8D71-76A91B0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72"/>
    <w:rPr>
      <w:lang w:val="en-US"/>
    </w:rPr>
  </w:style>
  <w:style w:type="paragraph" w:styleId="Balk1">
    <w:name w:val="heading 1"/>
    <w:basedOn w:val="Normal"/>
    <w:link w:val="Balk1Char"/>
    <w:uiPriority w:val="9"/>
    <w:qFormat/>
    <w:rsid w:val="005F7472"/>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472"/>
    <w:rPr>
      <w:rFonts w:ascii="Calibri" w:eastAsia="Calibri" w:hAnsi="Calibri" w:cs="Calibri"/>
      <w:b/>
      <w:bCs/>
      <w:sz w:val="24"/>
      <w:szCs w:val="24"/>
    </w:rPr>
  </w:style>
  <w:style w:type="paragraph" w:styleId="NormalWeb">
    <w:name w:val="Normal (Web)"/>
    <w:basedOn w:val="Normal"/>
    <w:uiPriority w:val="99"/>
    <w:unhideWhenUsed/>
    <w:rsid w:val="005F74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F7472"/>
    <w:rPr>
      <w:b/>
      <w:bCs/>
    </w:rPr>
  </w:style>
  <w:style w:type="paragraph" w:styleId="GvdeMetni">
    <w:name w:val="Body Text"/>
    <w:basedOn w:val="Normal"/>
    <w:link w:val="GvdeMetniChar"/>
    <w:uiPriority w:val="1"/>
    <w:qFormat/>
    <w:rsid w:val="005F7472"/>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5F7472"/>
    <w:rPr>
      <w:rFonts w:ascii="Calibri" w:eastAsia="Calibri" w:hAnsi="Calibri" w:cs="Calibri"/>
      <w:sz w:val="24"/>
      <w:szCs w:val="24"/>
    </w:rPr>
  </w:style>
  <w:style w:type="table" w:styleId="TabloKlavuzu">
    <w:name w:val="Table Grid"/>
    <w:basedOn w:val="NormalTablo"/>
    <w:uiPriority w:val="39"/>
    <w:rsid w:val="005F74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7472"/>
    <w:pPr>
      <w:ind w:left="720"/>
      <w:contextualSpacing/>
    </w:pPr>
  </w:style>
  <w:style w:type="character" w:styleId="DipnotBavurusu">
    <w:name w:val="footnote reference"/>
    <w:rsid w:val="005F747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5F747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5F747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ettings" Target="settings.xml"/><Relationship Id="rId7"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ŞEKEROĞLU</dc:creator>
  <cp:keywords/>
  <dc:description/>
  <cp:lastModifiedBy>Fatmanur YAĞCI BAYSAL</cp:lastModifiedBy>
  <cp:revision>3</cp:revision>
  <dcterms:created xsi:type="dcterms:W3CDTF">2024-08-27T13:47:00Z</dcterms:created>
  <dcterms:modified xsi:type="dcterms:W3CDTF">2024-08-28T12:10:00Z</dcterms:modified>
</cp:coreProperties>
</file>